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0"/>
        <w:jc w:val="left"/>
        <w:rPr>
          <w:b/>
          <w:b/>
          <w:bCs/>
          <w:sz w:val="28"/>
        </w:rPr>
      </w:pPr>
      <w:r>
        <w:rPr>
          <w:b/>
          <w:bCs/>
          <w:sz w:val="28"/>
        </w:rPr>
        <w:t>Background:</w:t>
      </w:r>
    </w:p>
    <w:p>
      <w:pPr>
        <w:pStyle w:val="Normal"/>
        <w:bidi w:val="0"/>
        <w:spacing w:lineRule="auto" w:line="276" w:before="0" w:after="0"/>
        <w:jc w:val="left"/>
        <w:rPr/>
      </w:pPr>
      <w:r>
        <w:rPr/>
        <w:t>Yarmouth Springs Eternal is a community arts, nature and walking project, led by artist Genevieve Rudd in partnership with originalprojects; in Great Yarmouth, Norfolk. The project will run from the Spring Equinox to the Summer Solstice in 2021. It will include a series of artist-led community walks/workshops, a public exhibition, two public walks/ workshops, a one-day conference, and an arts and nature resource pack.</w:t>
      </w:r>
    </w:p>
    <w:p>
      <w:pPr>
        <w:pStyle w:val="Normal"/>
        <w:bidi w:val="0"/>
        <w:spacing w:lineRule="auto" w:line="276" w:before="0" w:after="0"/>
        <w:jc w:val="left"/>
        <w:rPr/>
      </w:pPr>
      <w:r>
        <w:rPr/>
      </w:r>
    </w:p>
    <w:p>
      <w:pPr>
        <w:pStyle w:val="Normal"/>
        <w:bidi w:val="0"/>
        <w:spacing w:lineRule="auto" w:line="276" w:before="0" w:after="0"/>
        <w:jc w:val="left"/>
        <w:rPr/>
      </w:pPr>
      <w:r>
        <w:rPr/>
        <w:t xml:space="preserve">The overall </w:t>
      </w:r>
      <w:r>
        <w:rPr>
          <w:rFonts w:eastAsia="NSimSun" w:cs="Arial"/>
          <w:color w:val="auto"/>
          <w:kern w:val="2"/>
          <w:sz w:val="24"/>
          <w:szCs w:val="24"/>
          <w:lang w:val="en-GB" w:eastAsia="zh-CN" w:bidi="hi-IN"/>
        </w:rPr>
        <w:t>ethos</w:t>
      </w:r>
      <w:r>
        <w:rPr/>
        <w:t xml:space="preserve"> of Yarmouth Springs Eternal project is about connecting with nature and seasons, even in 'overlooked' spaces; the importance of this relationship on our wellbeing, the feeling of wholeness and the "awe" of being part of something bigger. The project has grown out of the </w:t>
      </w:r>
      <w:r>
        <w:rPr>
          <w:rFonts w:eastAsia="NSimSun" w:cs="Arial"/>
          <w:color w:val="auto"/>
          <w:kern w:val="2"/>
          <w:sz w:val="24"/>
          <w:szCs w:val="24"/>
          <w:lang w:val="en-GB" w:eastAsia="zh-CN" w:bidi="hi-IN"/>
        </w:rPr>
        <w:t>S</w:t>
      </w:r>
      <w:r>
        <w:rPr/>
        <w:t xml:space="preserve">pring 2020 lockdown experience. It's also underpinned by the inequality of access to green space in the UK. </w:t>
      </w:r>
    </w:p>
    <w:p>
      <w:pPr>
        <w:pStyle w:val="Normal"/>
        <w:bidi w:val="0"/>
        <w:spacing w:lineRule="auto" w:line="276" w:before="0" w:after="0"/>
        <w:jc w:val="left"/>
        <w:rPr/>
      </w:pPr>
      <w:r>
        <w:rPr/>
      </w:r>
    </w:p>
    <w:p>
      <w:pPr>
        <w:pStyle w:val="Normal"/>
        <w:bidi w:val="0"/>
        <w:spacing w:lineRule="auto" w:line="276" w:before="0" w:after="0"/>
        <w:jc w:val="left"/>
        <w:rPr/>
      </w:pPr>
      <w:r>
        <w:rPr/>
        <w:t xml:space="preserve">Yarmouth Springs Eternal is funded by Norfolk &amp; Norwich Festival, Arts Council England, East Anglia Art Fund, Norfolk County Council, and Better Together Norfolk. </w:t>
      </w:r>
    </w:p>
    <w:p>
      <w:pPr>
        <w:pStyle w:val="Normal"/>
        <w:bidi w:val="0"/>
        <w:spacing w:lineRule="auto" w:line="276" w:before="0" w:after="0"/>
        <w:jc w:val="left"/>
        <w:rPr/>
      </w:pPr>
      <w:r>
        <w:rPr/>
      </w:r>
    </w:p>
    <w:p>
      <w:pPr>
        <w:pStyle w:val="Normal"/>
        <w:bidi w:val="0"/>
        <w:spacing w:lineRule="auto" w:line="276" w:before="0" w:after="0"/>
        <w:jc w:val="left"/>
        <w:rPr>
          <w:b/>
          <w:b/>
          <w:bCs/>
          <w:sz w:val="28"/>
        </w:rPr>
      </w:pPr>
      <w:r>
        <w:rPr>
          <w:rFonts w:eastAsia="NSimSun" w:cs="Arial"/>
          <w:b/>
          <w:bCs/>
          <w:color w:val="auto"/>
          <w:kern w:val="2"/>
          <w:sz w:val="28"/>
          <w:szCs w:val="24"/>
          <w:lang w:val="en-GB" w:eastAsia="zh-CN" w:bidi="hi-IN"/>
        </w:rPr>
        <w:t>a) Exhibition:</w:t>
      </w:r>
    </w:p>
    <w:p>
      <w:pPr>
        <w:pStyle w:val="Normal"/>
        <w:bidi w:val="0"/>
        <w:spacing w:lineRule="auto" w:line="276" w:before="0" w:after="0"/>
        <w:jc w:val="left"/>
        <w:rPr/>
      </w:pPr>
      <w:r>
        <w:rPr/>
        <w:t xml:space="preserve">The Yarmouth Springs Eternal exhibition will open from </w:t>
      </w:r>
      <w:r>
        <w:rPr>
          <w:b/>
          <w:bCs/>
        </w:rPr>
        <w:t>Saturday 1</w:t>
      </w:r>
      <w:r>
        <w:rPr>
          <w:b/>
          <w:bCs/>
          <w:vertAlign w:val="superscript"/>
        </w:rPr>
        <w:t>st</w:t>
      </w:r>
      <w:r>
        <w:rPr>
          <w:b/>
          <w:bCs/>
        </w:rPr>
        <w:t xml:space="preserve"> May (May Day) to Sunday 20</w:t>
      </w:r>
      <w:r>
        <w:rPr>
          <w:b/>
          <w:bCs/>
          <w:vertAlign w:val="superscript"/>
        </w:rPr>
        <w:t>th</w:t>
      </w:r>
      <w:r>
        <w:rPr>
          <w:b/>
          <w:bCs/>
        </w:rPr>
        <w:t xml:space="preserve"> June (Summer Solstice)</w:t>
      </w:r>
      <w:r>
        <w:rPr/>
        <w:t xml:space="preserve">. The exhibition, along with all other project events, will take place at Primeyarc, Market Gates Shopping Centre, Great Yarmouth, Norfolk. </w:t>
      </w:r>
    </w:p>
    <w:p>
      <w:pPr>
        <w:pStyle w:val="Normal"/>
        <w:bidi w:val="0"/>
        <w:spacing w:lineRule="auto" w:line="276" w:before="0" w:after="0"/>
        <w:jc w:val="left"/>
        <w:rPr/>
      </w:pPr>
      <w:r>
        <w:rPr/>
      </w:r>
    </w:p>
    <w:p>
      <w:pPr>
        <w:pStyle w:val="Normal"/>
        <w:bidi w:val="0"/>
        <w:spacing w:lineRule="auto" w:line="276" w:before="0" w:after="0"/>
        <w:jc w:val="left"/>
        <w:rPr/>
      </w:pPr>
      <w:r>
        <w:rPr/>
        <w:t>The exhibition will showcase the Yarmouth Springs Eternal workshop outcomes pl</w:t>
      </w:r>
      <w:r>
        <w:rPr>
          <w:rFonts w:eastAsia="NSimSun" w:cs="Arial"/>
          <w:color w:val="auto"/>
          <w:kern w:val="2"/>
          <w:sz w:val="24"/>
          <w:szCs w:val="24"/>
          <w:lang w:val="en-GB" w:eastAsia="zh-CN" w:bidi="hi-IN"/>
        </w:rPr>
        <w:t>u</w:t>
      </w:r>
      <w:r>
        <w:rPr/>
        <w:t>s 5 other artists or arts groups exploring the natural world, including:</w:t>
      </w:r>
    </w:p>
    <w:p>
      <w:pPr>
        <w:pStyle w:val="Normal"/>
        <w:bidi w:val="0"/>
        <w:spacing w:lineRule="auto" w:line="276" w:before="0" w:after="0"/>
        <w:jc w:val="left"/>
        <w:rPr/>
      </w:pPr>
      <w:r>
        <w:rPr/>
      </w:r>
    </w:p>
    <w:p>
      <w:pPr>
        <w:pStyle w:val="Normal"/>
        <w:numPr>
          <w:ilvl w:val="0"/>
          <w:numId w:val="1"/>
        </w:numPr>
        <w:bidi w:val="0"/>
        <w:spacing w:lineRule="auto" w:line="276" w:before="0" w:after="0"/>
        <w:jc w:val="left"/>
        <w:rPr/>
      </w:pPr>
      <w:r>
        <w:rPr>
          <w:b/>
          <w:bCs/>
        </w:rPr>
        <w:t>Company Drinks:</w:t>
      </w:r>
      <w:r>
        <w:rPr/>
        <w:t xml:space="preserve"> “Company Drinks is a community space and social enterprise based in Barking and Dagenham, where we make drinks with and for each other. Company Drinks started out in 2014 to bring people back together through the act of picking and reconnecting with local green spaces and nearby countryside” / </w:t>
      </w:r>
      <w:r>
        <w:rPr>
          <w:rFonts w:eastAsia="NSimSun" w:cs="Arial"/>
          <w:color w:val="auto"/>
          <w:kern w:val="2"/>
          <w:sz w:val="24"/>
          <w:szCs w:val="24"/>
          <w:lang w:val="en-GB" w:eastAsia="zh-CN" w:bidi="hi-IN"/>
        </w:rPr>
        <w:t>w</w:t>
      </w:r>
      <w:r>
        <w:rPr/>
        <w:t xml:space="preserve">ebsite: </w:t>
      </w:r>
      <w:hyperlink r:id="rId2">
        <w:r>
          <w:rPr>
            <w:rStyle w:val="InternetLink"/>
          </w:rPr>
          <w:t>http://companydrinks.info/</w:t>
        </w:r>
      </w:hyperlink>
      <w:r>
        <w:rPr/>
        <w:t xml:space="preserve"> </w:t>
      </w:r>
    </w:p>
    <w:p>
      <w:pPr>
        <w:pStyle w:val="Normal"/>
        <w:numPr>
          <w:ilvl w:val="0"/>
          <w:numId w:val="1"/>
        </w:numPr>
        <w:bidi w:val="0"/>
        <w:spacing w:lineRule="auto" w:line="276" w:before="0" w:after="0"/>
        <w:jc w:val="left"/>
        <w:rPr/>
      </w:pPr>
      <w:r>
        <w:rPr>
          <w:b/>
          <w:bCs/>
        </w:rPr>
        <w:t xml:space="preserve">Jacques Nimki: </w:t>
      </w:r>
      <w:r>
        <w:rPr/>
        <w:t xml:space="preserve">“Jacques Nimki's artistic practice involves him in collecting, drawing, and pressing plants. For previous work he has catalogued specimens that have taken hold in neglected, hidden or untrammelled areas of the urban landscape” / Currently on show at Firstsite ‘My Name is </w:t>
      </w:r>
      <w:r>
        <w:rPr>
          <w:rFonts w:eastAsia="NSimSun" w:cs="Arial"/>
          <w:color w:val="auto"/>
          <w:kern w:val="2"/>
          <w:sz w:val="24"/>
          <w:szCs w:val="24"/>
          <w:lang w:val="en-GB" w:eastAsia="zh-CN" w:bidi="hi-IN"/>
        </w:rPr>
        <w:t>n</w:t>
      </w:r>
      <w:r>
        <w:rPr/>
        <w:t xml:space="preserve">ot Refugee’ exhibition: </w:t>
      </w:r>
      <w:hyperlink r:id="rId3">
        <w:r>
          <w:rPr>
            <w:rStyle w:val="InternetLink"/>
          </w:rPr>
          <w:t>https://firstsite.uk/event/my-name-is-not-refugee-exhibition/</w:t>
        </w:r>
      </w:hyperlink>
      <w:r>
        <w:rPr/>
        <w:t xml:space="preserve"> </w:t>
      </w:r>
    </w:p>
    <w:p>
      <w:pPr>
        <w:pStyle w:val="Normal"/>
        <w:numPr>
          <w:ilvl w:val="0"/>
          <w:numId w:val="1"/>
        </w:numPr>
        <w:bidi w:val="0"/>
        <w:spacing w:lineRule="auto" w:line="276" w:before="0" w:after="0"/>
        <w:jc w:val="left"/>
        <w:rPr/>
      </w:pPr>
      <w:r>
        <w:rPr>
          <w:b/>
          <w:bCs/>
        </w:rPr>
        <w:t>James Aldridge:</w:t>
      </w:r>
      <w:r>
        <w:rPr>
          <w:b w:val="false"/>
          <w:bCs w:val="false"/>
        </w:rPr>
        <w:t xml:space="preserve"> Queer River project: “Queer River was initiated by James in 2020 as a way of exploring the relationship between LGBT+ people’s experiences of rivers, Queer perspectives on Climate Justice, The impact of the climate and ecological crisis on river ecosystems and communities, and River restoration and Rewilding” / website: </w:t>
      </w:r>
      <w:hyperlink r:id="rId4">
        <w:r>
          <w:rPr>
            <w:rStyle w:val="InternetLink"/>
            <w:b w:val="false"/>
            <w:bCs w:val="false"/>
          </w:rPr>
          <w:t>https://queerriver.com/</w:t>
        </w:r>
      </w:hyperlink>
    </w:p>
    <w:p>
      <w:pPr>
        <w:pStyle w:val="Normal"/>
        <w:numPr>
          <w:ilvl w:val="0"/>
          <w:numId w:val="1"/>
        </w:numPr>
        <w:bidi w:val="0"/>
        <w:spacing w:lineRule="auto" w:line="276" w:before="0" w:after="0"/>
        <w:jc w:val="left"/>
        <w:rPr>
          <w:b/>
          <w:b/>
          <w:bCs/>
        </w:rPr>
      </w:pPr>
      <w:r>
        <w:rPr>
          <w:b/>
          <w:bCs/>
        </w:rPr>
        <w:t>Jason Evans:</w:t>
      </w:r>
      <w:r>
        <w:rPr>
          <w:b w:val="false"/>
          <w:bCs w:val="false"/>
        </w:rPr>
        <w:t xml:space="preserve"> Garden Gate project: “Welsh photographer Jason Evans lives in nearby Ramsgate and has been working with The Garden Gate Project for the past two years, offering his photography skills which boast a history of exhibitions at the town’s Turner contemporary site, the Victoria and Albert Museum, the Tate Britain and MoMa in New York too” / website: </w:t>
      </w:r>
      <w:hyperlink r:id="rId5">
        <w:r>
          <w:rPr>
            <w:rStyle w:val="InternetLink"/>
            <w:b w:val="false"/>
            <w:bCs w:val="false"/>
          </w:rPr>
          <w:t>https://www.thegardengateproject.co.uk/</w:t>
        </w:r>
      </w:hyperlink>
      <w:r>
        <w:rPr>
          <w:b w:val="false"/>
          <w:bCs w:val="false"/>
        </w:rPr>
        <w:t xml:space="preserve"> </w:t>
      </w:r>
    </w:p>
    <w:p>
      <w:pPr>
        <w:pStyle w:val="Normal"/>
        <w:bidi w:val="0"/>
        <w:spacing w:lineRule="auto" w:line="276" w:before="0" w:after="0"/>
        <w:jc w:val="left"/>
        <w:rPr/>
      </w:pPr>
      <w:r>
        <w:rPr/>
      </w:r>
    </w:p>
    <w:p>
      <w:pPr>
        <w:pStyle w:val="Normal"/>
        <w:bidi w:val="0"/>
        <w:spacing w:lineRule="auto" w:line="276" w:before="0" w:after="0"/>
        <w:jc w:val="left"/>
        <w:rPr>
          <w:b/>
          <w:b/>
          <w:bCs/>
          <w:sz w:val="28"/>
        </w:rPr>
      </w:pPr>
      <w:r>
        <w:rPr>
          <w:b/>
          <w:bCs/>
          <w:sz w:val="28"/>
        </w:rPr>
        <w:t>b) Conference:</w:t>
      </w:r>
    </w:p>
    <w:p>
      <w:pPr>
        <w:pStyle w:val="Normal"/>
        <w:bidi w:val="0"/>
        <w:spacing w:lineRule="auto" w:line="276" w:before="0" w:after="0"/>
        <w:jc w:val="left"/>
        <w:rPr>
          <w:b/>
          <w:b/>
          <w:bCs/>
          <w:sz w:val="28"/>
        </w:rPr>
      </w:pPr>
      <w:r>
        <w:rPr>
          <w:rFonts w:eastAsia="NSimSun" w:cs="Arial"/>
          <w:b w:val="false"/>
          <w:bCs w:val="false"/>
          <w:color w:val="auto"/>
          <w:kern w:val="2"/>
          <w:sz w:val="24"/>
          <w:szCs w:val="24"/>
          <w:lang w:val="en-GB" w:eastAsia="zh-CN" w:bidi="hi-IN"/>
        </w:rPr>
        <w:t xml:space="preserve">A conference will take place on </w:t>
      </w:r>
      <w:r>
        <w:rPr>
          <w:rFonts w:eastAsia="NSimSun" w:cs="Arial"/>
          <w:b/>
          <w:bCs/>
          <w:color w:val="auto"/>
          <w:kern w:val="2"/>
          <w:sz w:val="24"/>
          <w:szCs w:val="24"/>
          <w:lang w:val="en-GB" w:eastAsia="zh-CN" w:bidi="hi-IN"/>
        </w:rPr>
        <w:t>Saturday 29</w:t>
      </w:r>
      <w:r>
        <w:rPr>
          <w:rFonts w:eastAsia="NSimSun" w:cs="Arial"/>
          <w:b/>
          <w:bCs/>
          <w:color w:val="auto"/>
          <w:kern w:val="2"/>
          <w:sz w:val="24"/>
          <w:szCs w:val="24"/>
          <w:vertAlign w:val="superscript"/>
          <w:lang w:val="en-GB" w:eastAsia="zh-CN" w:bidi="hi-IN"/>
        </w:rPr>
        <w:t>th</w:t>
      </w:r>
      <w:r>
        <w:rPr>
          <w:rFonts w:eastAsia="NSimSun" w:cs="Arial"/>
          <w:b/>
          <w:bCs/>
          <w:color w:val="auto"/>
          <w:kern w:val="2"/>
          <w:sz w:val="24"/>
          <w:szCs w:val="24"/>
          <w:lang w:val="en-GB" w:eastAsia="zh-CN" w:bidi="hi-IN"/>
        </w:rPr>
        <w:t xml:space="preserve"> May </w:t>
      </w:r>
      <w:r>
        <w:rPr>
          <w:rFonts w:eastAsia="NSimSun" w:cs="Arial"/>
          <w:b w:val="false"/>
          <w:bCs w:val="false"/>
          <w:color w:val="auto"/>
          <w:kern w:val="2"/>
          <w:sz w:val="24"/>
          <w:szCs w:val="24"/>
          <w:lang w:val="en-GB" w:eastAsia="zh-CN" w:bidi="hi-IN"/>
        </w:rPr>
        <w:t>during the exhibition programme. The day will include presentations from the exhibition artists about their work and relationship with nature, and an audience Q&amp;A. Part of the day will also include time to explore establishing a network of people with an interest in arts and the environment.</w:t>
      </w:r>
    </w:p>
    <w:p>
      <w:pPr>
        <w:pStyle w:val="Normal"/>
        <w:bidi w:val="0"/>
        <w:spacing w:lineRule="auto" w:line="276" w:before="0" w:after="0"/>
        <w:jc w:val="left"/>
        <w:rPr>
          <w:b/>
          <w:b/>
          <w:bCs/>
          <w:sz w:val="28"/>
        </w:rPr>
      </w:pPr>
      <w:r>
        <w:rPr>
          <w:b/>
          <w:bCs/>
          <w:sz w:val="28"/>
        </w:rPr>
      </w:r>
    </w:p>
    <w:p>
      <w:pPr>
        <w:pStyle w:val="Normal"/>
        <w:bidi w:val="0"/>
        <w:spacing w:lineRule="auto" w:line="276" w:before="0" w:after="0"/>
        <w:jc w:val="left"/>
        <w:rPr>
          <w:b/>
          <w:b/>
          <w:bCs/>
          <w:sz w:val="28"/>
        </w:rPr>
      </w:pPr>
      <w:r>
        <w:rPr>
          <w:rFonts w:eastAsia="NSimSun" w:cs="Arial"/>
          <w:b/>
          <w:bCs/>
          <w:i/>
          <w:iCs/>
          <w:color w:val="auto"/>
          <w:kern w:val="2"/>
          <w:sz w:val="24"/>
          <w:szCs w:val="24"/>
          <w:lang w:val="en-GB" w:eastAsia="zh-CN" w:bidi="hi-IN"/>
        </w:rPr>
        <w:t>PLEASE NOTE – delivery may change around COVID-19 restrictions</w:t>
      </w:r>
    </w:p>
    <w:p>
      <w:pPr>
        <w:pStyle w:val="Normal"/>
        <w:bidi w:val="0"/>
        <w:spacing w:lineRule="auto" w:line="276" w:before="0" w:after="0"/>
        <w:jc w:val="left"/>
        <w:rPr>
          <w:b/>
          <w:b/>
          <w:bCs/>
          <w:sz w:val="28"/>
        </w:rPr>
      </w:pPr>
      <w:r>
        <w:rPr>
          <w:b/>
          <w:bCs/>
          <w:sz w:val="28"/>
        </w:rPr>
      </w:r>
    </w:p>
    <w:p>
      <w:pPr>
        <w:pStyle w:val="Normal"/>
        <w:bidi w:val="0"/>
        <w:spacing w:lineRule="auto" w:line="276" w:before="0" w:after="0"/>
        <w:jc w:val="left"/>
        <w:rPr>
          <w:b/>
          <w:b/>
          <w:bCs/>
          <w:sz w:val="28"/>
        </w:rPr>
      </w:pPr>
      <w:r>
        <w:rPr>
          <w:b/>
          <w:bCs/>
          <w:sz w:val="28"/>
        </w:rPr>
        <w:t>Required skills or experience:</w:t>
      </w:r>
    </w:p>
    <w:p>
      <w:pPr>
        <w:pStyle w:val="Normal"/>
        <w:bidi w:val="0"/>
        <w:spacing w:lineRule="auto" w:line="276" w:before="0" w:after="0"/>
        <w:jc w:val="left"/>
        <w:rPr/>
      </w:pPr>
      <w:r>
        <w:rPr>
          <w:rFonts w:eastAsia="NSimSun" w:cs="Arial"/>
          <w:b w:val="false"/>
          <w:bCs w:val="false"/>
          <w:color w:val="auto"/>
          <w:kern w:val="2"/>
          <w:sz w:val="24"/>
          <w:szCs w:val="24"/>
          <w:lang w:val="en-GB" w:eastAsia="zh-CN" w:bidi="hi-IN"/>
        </w:rPr>
        <w:t xml:space="preserve">The Exhibition/Conference artist will have a complete or in-progress art project to display at the Exhibition which compliments the theme. They will be available to actively take part in presentations and conversations during the Conference day. </w:t>
      </w:r>
    </w:p>
    <w:p>
      <w:pPr>
        <w:pStyle w:val="Normal"/>
        <w:bidi w:val="0"/>
        <w:spacing w:lineRule="auto" w:line="276" w:before="0" w:after="0"/>
        <w:jc w:val="left"/>
        <w:rPr>
          <w:rFonts w:ascii="Helvetica" w:hAnsi="Helvetica" w:eastAsia="NSimSun" w:cs="Arial"/>
          <w:b w:val="false"/>
          <w:b w:val="false"/>
          <w:bCs w:val="false"/>
          <w:color w:val="auto"/>
          <w:kern w:val="2"/>
          <w:sz w:val="24"/>
          <w:szCs w:val="24"/>
          <w:lang w:val="en-GB" w:eastAsia="zh-CN" w:bidi="hi-IN"/>
        </w:rPr>
      </w:pPr>
      <w:r>
        <w:rPr>
          <w:rFonts w:eastAsia="NSimSun" w:cs="Arial"/>
          <w:b w:val="false"/>
          <w:bCs w:val="false"/>
          <w:color w:val="auto"/>
          <w:kern w:val="2"/>
          <w:sz w:val="24"/>
          <w:szCs w:val="24"/>
          <w:lang w:val="en-GB" w:eastAsia="zh-CN" w:bidi="hi-IN"/>
        </w:rPr>
      </w:r>
    </w:p>
    <w:p>
      <w:pPr>
        <w:pStyle w:val="Normal"/>
        <w:bidi w:val="0"/>
        <w:spacing w:lineRule="auto" w:line="276" w:before="0" w:after="0"/>
        <w:jc w:val="left"/>
        <w:rPr/>
      </w:pPr>
      <w:r>
        <w:rPr>
          <w:rFonts w:eastAsia="NSimSun" w:cs="Arial"/>
          <w:b w:val="false"/>
          <w:bCs w:val="false"/>
          <w:color w:val="auto"/>
          <w:kern w:val="2"/>
          <w:sz w:val="24"/>
          <w:szCs w:val="24"/>
          <w:lang w:val="en-GB" w:eastAsia="zh-CN" w:bidi="hi-IN"/>
        </w:rPr>
        <w:t>Their work might explore themes such as (but not limited to):</w:t>
      </w:r>
    </w:p>
    <w:p>
      <w:pPr>
        <w:pStyle w:val="Normal"/>
        <w:numPr>
          <w:ilvl w:val="0"/>
          <w:numId w:val="2"/>
        </w:numPr>
        <w:bidi w:val="0"/>
        <w:spacing w:lineRule="auto" w:line="276" w:before="0" w:after="0"/>
        <w:jc w:val="left"/>
        <w:rPr>
          <w:rFonts w:ascii="Helvetica" w:hAnsi="Helvetica" w:eastAsia="NSimSun" w:cs="Arial"/>
          <w:b w:val="false"/>
          <w:b w:val="false"/>
          <w:bCs w:val="false"/>
          <w:color w:val="auto"/>
          <w:kern w:val="2"/>
          <w:sz w:val="24"/>
          <w:szCs w:val="24"/>
          <w:lang w:val="en-GB" w:eastAsia="zh-CN" w:bidi="hi-IN"/>
        </w:rPr>
      </w:pPr>
      <w:r>
        <w:rPr>
          <w:rFonts w:eastAsia="NSimSun" w:cs="Arial"/>
          <w:b w:val="false"/>
          <w:bCs w:val="false"/>
          <w:color w:val="auto"/>
          <w:kern w:val="2"/>
          <w:sz w:val="24"/>
          <w:szCs w:val="24"/>
          <w:lang w:val="en-GB" w:eastAsia="zh-CN" w:bidi="hi-IN"/>
        </w:rPr>
        <w:t>Environmentally-sustainable practice / Eco, recycled or ethical materials</w:t>
      </w:r>
    </w:p>
    <w:p>
      <w:pPr>
        <w:pStyle w:val="Normal"/>
        <w:numPr>
          <w:ilvl w:val="0"/>
          <w:numId w:val="2"/>
        </w:numPr>
        <w:bidi w:val="0"/>
        <w:spacing w:lineRule="auto" w:line="276" w:before="0" w:after="0"/>
        <w:jc w:val="left"/>
        <w:rPr/>
      </w:pPr>
      <w:r>
        <w:rPr>
          <w:rFonts w:eastAsia="NSimSun" w:cs="Arial"/>
          <w:b w:val="false"/>
          <w:bCs w:val="false"/>
          <w:color w:val="auto"/>
          <w:kern w:val="2"/>
          <w:sz w:val="24"/>
          <w:szCs w:val="24"/>
          <w:lang w:val="en-GB" w:eastAsia="zh-CN" w:bidi="hi-IN"/>
        </w:rPr>
        <w:t>Documenting plants, birds, insects or wildlife species or habitats, or biodiversity</w:t>
      </w:r>
    </w:p>
    <w:p>
      <w:pPr>
        <w:pStyle w:val="Normal"/>
        <w:numPr>
          <w:ilvl w:val="0"/>
          <w:numId w:val="2"/>
        </w:numPr>
        <w:bidi w:val="0"/>
        <w:spacing w:lineRule="auto" w:line="276" w:before="0" w:after="0"/>
        <w:jc w:val="left"/>
        <w:rPr>
          <w:rFonts w:ascii="Helvetica" w:hAnsi="Helvetica" w:eastAsia="NSimSun" w:cs="Arial"/>
          <w:b w:val="false"/>
          <w:b w:val="false"/>
          <w:bCs w:val="false"/>
          <w:color w:val="auto"/>
          <w:kern w:val="2"/>
          <w:sz w:val="24"/>
          <w:szCs w:val="24"/>
          <w:lang w:val="en-GB" w:eastAsia="zh-CN" w:bidi="hi-IN"/>
        </w:rPr>
      </w:pPr>
      <w:r>
        <w:rPr>
          <w:rFonts w:eastAsia="NSimSun" w:cs="Arial"/>
          <w:b w:val="false"/>
          <w:bCs w:val="false"/>
          <w:color w:val="auto"/>
          <w:kern w:val="2"/>
          <w:sz w:val="24"/>
          <w:szCs w:val="24"/>
          <w:lang w:val="en-GB" w:eastAsia="zh-CN" w:bidi="hi-IN"/>
        </w:rPr>
        <w:t>Exploring climate (in)justice or inequalities</w:t>
      </w:r>
    </w:p>
    <w:p>
      <w:pPr>
        <w:pStyle w:val="Normal"/>
        <w:numPr>
          <w:ilvl w:val="0"/>
          <w:numId w:val="2"/>
        </w:numPr>
        <w:bidi w:val="0"/>
        <w:spacing w:lineRule="auto" w:line="276" w:before="0" w:after="0"/>
        <w:jc w:val="left"/>
        <w:rPr>
          <w:rFonts w:ascii="Helvetica" w:hAnsi="Helvetica" w:eastAsia="NSimSun" w:cs="Arial"/>
          <w:b w:val="false"/>
          <w:b w:val="false"/>
          <w:bCs w:val="false"/>
          <w:color w:val="auto"/>
          <w:kern w:val="2"/>
          <w:sz w:val="24"/>
          <w:szCs w:val="24"/>
          <w:lang w:val="en-GB" w:eastAsia="zh-CN" w:bidi="hi-IN"/>
        </w:rPr>
      </w:pPr>
      <w:r>
        <w:rPr>
          <w:rFonts w:eastAsia="NSimSun" w:cs="Arial"/>
          <w:b w:val="false"/>
          <w:bCs w:val="false"/>
          <w:color w:val="auto"/>
          <w:kern w:val="2"/>
          <w:sz w:val="24"/>
          <w:szCs w:val="24"/>
          <w:lang w:val="en-GB" w:eastAsia="zh-CN" w:bidi="hi-IN"/>
        </w:rPr>
        <w:t>Land art, ephemeral or temporary art in the landscape</w:t>
      </w:r>
    </w:p>
    <w:p>
      <w:pPr>
        <w:pStyle w:val="Normal"/>
        <w:bidi w:val="0"/>
        <w:spacing w:lineRule="auto" w:line="276" w:before="0" w:after="0"/>
        <w:jc w:val="left"/>
        <w:rPr/>
      </w:pPr>
      <w:r>
        <w:rPr/>
      </w:r>
    </w:p>
    <w:p>
      <w:pPr>
        <w:sectPr>
          <w:headerReference w:type="default" r:id="rId6"/>
          <w:footerReference w:type="default" r:id="rId7"/>
          <w:type w:val="nextPage"/>
          <w:pgSz w:w="11906" w:h="16838"/>
          <w:pgMar w:left="1134" w:right="1134" w:header="1134" w:top="1739" w:footer="1134" w:bottom="1670" w:gutter="0"/>
          <w:pgNumType w:fmt="decimal"/>
          <w:formProt w:val="false"/>
          <w:textDirection w:val="lrTb"/>
          <w:docGrid w:type="default" w:linePitch="100" w:charSpace="0"/>
        </w:sectPr>
      </w:pPr>
    </w:p>
    <w:p>
      <w:pPr>
        <w:pStyle w:val="Normal"/>
        <w:bidi w:val="0"/>
        <w:spacing w:lineRule="auto" w:line="276" w:before="0" w:after="0"/>
        <w:jc w:val="left"/>
        <w:rPr>
          <w:b/>
          <w:b/>
          <w:bCs/>
          <w:sz w:val="28"/>
        </w:rPr>
      </w:pPr>
      <w:r>
        <w:rPr>
          <w:b/>
          <w:bCs/>
          <w:sz w:val="28"/>
        </w:rPr>
        <w:t>Fee:</w:t>
      </w:r>
    </w:p>
    <w:p>
      <w:pPr>
        <w:pStyle w:val="Normal"/>
        <w:bidi w:val="0"/>
        <w:spacing w:lineRule="auto" w:line="276" w:before="0" w:after="0"/>
        <w:jc w:val="left"/>
        <w:rPr/>
      </w:pPr>
      <w:r>
        <w:rPr/>
        <w:t xml:space="preserve">The total fee for the </w:t>
      </w:r>
      <w:r>
        <w:rPr>
          <w:rFonts w:eastAsia="NSimSun" w:cs="Arial"/>
          <w:color w:val="auto"/>
          <w:kern w:val="2"/>
          <w:sz w:val="24"/>
          <w:szCs w:val="24"/>
          <w:lang w:val="en-GB" w:eastAsia="zh-CN" w:bidi="hi-IN"/>
        </w:rPr>
        <w:t>Exhibition/Conference artist is £500. This is inclusive of tr</w:t>
      </w:r>
      <w:r>
        <w:rPr>
          <w:rFonts w:eastAsia="NSimSun" w:cs="Arial"/>
          <w:color w:val="auto"/>
          <w:kern w:val="2"/>
          <w:sz w:val="24"/>
          <w:szCs w:val="24"/>
          <w:lang w:val="en-GB" w:eastAsia="zh-CN" w:bidi="hi-IN"/>
        </w:rPr>
        <w:t>avel</w:t>
      </w:r>
      <w:r>
        <w:rPr>
          <w:rFonts w:eastAsia="NSimSun" w:cs="Arial"/>
          <w:color w:val="auto"/>
          <w:kern w:val="2"/>
          <w:sz w:val="24"/>
          <w:szCs w:val="24"/>
          <w:lang w:val="en-GB" w:eastAsia="zh-CN" w:bidi="hi-IN"/>
        </w:rPr>
        <w:t xml:space="preserve"> but there is an additional budget for the transportation of artworks, if required.</w:t>
      </w:r>
    </w:p>
    <w:p>
      <w:pPr>
        <w:pStyle w:val="Normal"/>
        <w:bidi w:val="0"/>
        <w:spacing w:lineRule="auto" w:line="276" w:before="0" w:after="0"/>
        <w:jc w:val="left"/>
        <w:rPr>
          <w:rFonts w:eastAsia="NSimSun" w:cs="Arial"/>
          <w:color w:val="auto"/>
          <w:kern w:val="2"/>
          <w:sz w:val="24"/>
          <w:szCs w:val="24"/>
          <w:lang w:val="en-GB" w:eastAsia="zh-CN" w:bidi="hi-IN"/>
        </w:rPr>
      </w:pPr>
      <w:r>
        <w:rPr/>
      </w:r>
    </w:p>
    <w:p>
      <w:pPr>
        <w:pStyle w:val="Normal"/>
        <w:bidi w:val="0"/>
        <w:spacing w:lineRule="auto" w:line="276" w:before="0" w:after="0"/>
        <w:jc w:val="left"/>
        <w:rPr/>
      </w:pPr>
      <w:r>
        <w:rPr>
          <w:rFonts w:eastAsia="NSimSun" w:cs="Arial"/>
          <w:color w:val="auto"/>
          <w:kern w:val="2"/>
          <w:sz w:val="24"/>
          <w:szCs w:val="24"/>
          <w:lang w:val="en-GB" w:eastAsia="zh-CN" w:bidi="hi-IN"/>
        </w:rPr>
        <w:t xml:space="preserve">This is a freelance </w:t>
      </w:r>
      <w:r>
        <w:rPr>
          <w:rFonts w:eastAsia="NSimSun" w:cs="Arial"/>
          <w:color w:val="auto"/>
          <w:kern w:val="2"/>
          <w:sz w:val="24"/>
          <w:szCs w:val="24"/>
          <w:lang w:val="en-GB" w:eastAsia="zh-CN" w:bidi="hi-IN"/>
        </w:rPr>
        <w:t>role</w:t>
      </w:r>
      <w:r>
        <w:rPr>
          <w:rFonts w:eastAsia="NSimSun" w:cs="Arial"/>
          <w:color w:val="auto"/>
          <w:kern w:val="2"/>
          <w:sz w:val="24"/>
          <w:szCs w:val="24"/>
          <w:lang w:val="en-GB" w:eastAsia="zh-CN" w:bidi="hi-IN"/>
        </w:rPr>
        <w:t>, therefore the freelancer is responsible for registering with the HMRC and for paying their own tax/National Insurance contributions.</w:t>
      </w:r>
    </w:p>
    <w:p>
      <w:pPr>
        <w:pStyle w:val="Normal"/>
        <w:bidi w:val="0"/>
        <w:spacing w:lineRule="auto" w:line="276" w:before="0" w:after="0"/>
        <w:jc w:val="left"/>
        <w:rPr/>
      </w:pPr>
      <w:r>
        <w:rPr/>
      </w:r>
    </w:p>
    <w:p>
      <w:pPr>
        <w:pStyle w:val="Normal"/>
        <w:bidi w:val="0"/>
        <w:spacing w:lineRule="auto" w:line="276" w:before="0" w:after="0"/>
        <w:jc w:val="left"/>
        <w:rPr>
          <w:b/>
          <w:b/>
          <w:bCs/>
          <w:sz w:val="28"/>
        </w:rPr>
      </w:pPr>
      <w:r>
        <w:rPr>
          <w:b/>
          <w:bCs/>
          <w:sz w:val="28"/>
        </w:rPr>
        <w:t>To apply:</w:t>
      </w:r>
    </w:p>
    <w:p>
      <w:pPr>
        <w:pStyle w:val="Normal"/>
        <w:bidi w:val="0"/>
        <w:spacing w:lineRule="auto" w:line="276" w:before="0" w:after="0"/>
        <w:jc w:val="left"/>
        <w:rPr/>
      </w:pPr>
      <w:r>
        <w:rPr>
          <w:u w:val="none"/>
        </w:rPr>
        <w:t xml:space="preserve">To apply, please submit a written proposal (up to 300 words) </w:t>
      </w:r>
      <w:r>
        <w:rPr>
          <w:i/>
          <w:iCs/>
          <w:u w:val="single"/>
        </w:rPr>
        <w:t>or</w:t>
      </w:r>
      <w:r>
        <w:rPr>
          <w:u w:val="none"/>
        </w:rPr>
        <w:t xml:space="preserve"> a video proposal (maximum 3 minutes) and a copy of your CV by email to:</w:t>
      </w:r>
      <w:r>
        <w:rPr>
          <w:b w:val="false"/>
          <w:bCs w:val="false"/>
          <w:u w:val="none"/>
        </w:rPr>
        <w:t xml:space="preserve"> </w:t>
      </w:r>
      <w:hyperlink r:id="rId8">
        <w:r>
          <w:rPr>
            <w:rStyle w:val="InternetLink"/>
            <w:b w:val="false"/>
            <w:bCs w:val="false"/>
            <w:u w:val="none"/>
          </w:rPr>
          <w:t>hello@genevieverudd.com</w:t>
        </w:r>
      </w:hyperlink>
      <w:r>
        <w:rPr>
          <w:b w:val="false"/>
          <w:bCs w:val="false"/>
          <w:u w:val="none"/>
        </w:rPr>
        <w:t>.</w:t>
      </w:r>
    </w:p>
    <w:p>
      <w:pPr>
        <w:pStyle w:val="Normal"/>
        <w:bidi w:val="0"/>
        <w:spacing w:lineRule="auto" w:line="276" w:before="0" w:after="0"/>
        <w:jc w:val="left"/>
        <w:rPr>
          <w:u w:val="none"/>
        </w:rPr>
      </w:pPr>
      <w:r>
        <w:rPr>
          <w:u w:val="none"/>
        </w:rPr>
      </w:r>
    </w:p>
    <w:p>
      <w:pPr>
        <w:pStyle w:val="Normal"/>
        <w:bidi w:val="0"/>
        <w:spacing w:lineRule="auto" w:line="276" w:before="0" w:after="0"/>
        <w:jc w:val="left"/>
        <w:rPr/>
      </w:pPr>
      <w:r>
        <w:rPr>
          <w:u w:val="none"/>
        </w:rPr>
        <w:t xml:space="preserve">Please outline in your application </w:t>
      </w:r>
      <w:r>
        <w:rPr>
          <w:rFonts w:eastAsia="NSimSun" w:cs="Arial"/>
          <w:color w:val="auto"/>
          <w:kern w:val="2"/>
          <w:sz w:val="24"/>
          <w:szCs w:val="24"/>
          <w:u w:val="none"/>
          <w:lang w:val="en-GB" w:eastAsia="zh-CN" w:bidi="hi-IN"/>
        </w:rPr>
        <w:t xml:space="preserve">the artwork or project you wish to show in the Exhibition/ Conference, </w:t>
      </w:r>
      <w:r>
        <w:rPr>
          <w:rFonts w:eastAsia="NSimSun" w:cs="Arial"/>
          <w:color w:val="auto"/>
          <w:kern w:val="2"/>
          <w:sz w:val="24"/>
          <w:szCs w:val="24"/>
          <w:u w:val="none"/>
          <w:lang w:val="en-GB" w:eastAsia="zh-CN" w:bidi="hi-IN"/>
        </w:rPr>
        <w:t>experience of similar projects or events,</w:t>
      </w:r>
      <w:r>
        <w:rPr>
          <w:rFonts w:eastAsia="NSimSun" w:cs="Arial"/>
          <w:color w:val="auto"/>
          <w:kern w:val="2"/>
          <w:sz w:val="24"/>
          <w:szCs w:val="24"/>
          <w:u w:val="none"/>
          <w:lang w:val="en-GB" w:eastAsia="zh-CN" w:bidi="hi-IN"/>
        </w:rPr>
        <w:t xml:space="preserve"> and how </w:t>
      </w:r>
      <w:r>
        <w:rPr>
          <w:rFonts w:eastAsia="NSimSun" w:cs="Arial"/>
          <w:color w:val="auto"/>
          <w:kern w:val="2"/>
          <w:sz w:val="24"/>
          <w:szCs w:val="24"/>
          <w:u w:val="none"/>
          <w:lang w:val="en-GB" w:eastAsia="zh-CN" w:bidi="hi-IN"/>
        </w:rPr>
        <w:t>your artwork</w:t>
      </w:r>
      <w:r>
        <w:rPr>
          <w:rFonts w:eastAsia="NSimSun" w:cs="Arial"/>
          <w:color w:val="auto"/>
          <w:kern w:val="2"/>
          <w:sz w:val="24"/>
          <w:szCs w:val="24"/>
          <w:u w:val="none"/>
          <w:lang w:val="en-GB" w:eastAsia="zh-CN" w:bidi="hi-IN"/>
        </w:rPr>
        <w:t xml:space="preserve"> connects with the overall Yarmouth Springs Eternal theme.</w:t>
      </w:r>
      <w:r>
        <w:rPr>
          <w:u w:val="none"/>
        </w:rPr>
        <w:t xml:space="preserve"> Please also confirm your availability for the dates outlined in the role description. </w:t>
      </w:r>
    </w:p>
    <w:p>
      <w:pPr>
        <w:pStyle w:val="Normal"/>
        <w:bidi w:val="0"/>
        <w:spacing w:lineRule="auto" w:line="276" w:before="0" w:after="0"/>
        <w:jc w:val="left"/>
        <w:rPr>
          <w:b/>
          <w:b/>
          <w:bCs/>
        </w:rPr>
      </w:pPr>
      <w:r>
        <w:rPr>
          <w:b/>
          <w:bCs/>
        </w:rPr>
      </w:r>
    </w:p>
    <w:p>
      <w:pPr>
        <w:pStyle w:val="Normal"/>
        <w:bidi w:val="0"/>
        <w:spacing w:lineRule="auto" w:line="276" w:before="0" w:after="0"/>
        <w:jc w:val="left"/>
        <w:rPr>
          <w:b/>
          <w:b/>
          <w:bCs/>
        </w:rPr>
      </w:pPr>
      <w:r>
        <w:rPr>
          <w:b/>
          <w:bCs/>
        </w:rPr>
        <w:t>Application deadline: Friday 5</w:t>
      </w:r>
      <w:r>
        <w:rPr>
          <w:b/>
          <w:bCs/>
          <w:vertAlign w:val="superscript"/>
        </w:rPr>
        <w:t>th</w:t>
      </w:r>
      <w:r>
        <w:rPr>
          <w:b/>
          <w:bCs/>
        </w:rPr>
        <w:t xml:space="preserve"> February 2021 at 5pm</w:t>
      </w:r>
    </w:p>
    <w:p>
      <w:pPr>
        <w:pStyle w:val="Normal"/>
        <w:bidi w:val="0"/>
        <w:spacing w:lineRule="auto" w:line="276" w:before="0" w:after="0"/>
        <w:jc w:val="left"/>
        <w:rPr/>
      </w:pPr>
      <w:r>
        <w:rPr>
          <w:b w:val="false"/>
          <w:bCs w:val="false"/>
        </w:rPr>
        <w:t>Interviews (via Zoom): w/c 8</w:t>
      </w:r>
      <w:r>
        <w:rPr>
          <w:b w:val="false"/>
          <w:bCs w:val="false"/>
          <w:vertAlign w:val="superscript"/>
        </w:rPr>
        <w:t>th</w:t>
      </w:r>
      <w:r>
        <w:rPr>
          <w:b w:val="false"/>
          <w:bCs w:val="false"/>
        </w:rPr>
        <w:t xml:space="preserve"> February – 15</w:t>
      </w:r>
      <w:r>
        <w:rPr>
          <w:b w:val="false"/>
          <w:bCs w:val="false"/>
          <w:vertAlign w:val="superscript"/>
        </w:rPr>
        <w:t>th</w:t>
      </w:r>
      <w:r>
        <w:rPr>
          <w:b w:val="false"/>
          <w:bCs w:val="false"/>
        </w:rPr>
        <w:t xml:space="preserve"> February</w:t>
      </w:r>
    </w:p>
    <w:p>
      <w:pPr>
        <w:pStyle w:val="Normal"/>
        <w:bidi w:val="0"/>
        <w:spacing w:lineRule="auto" w:line="276" w:before="0" w:after="0"/>
        <w:jc w:val="left"/>
        <w:rPr>
          <w:b w:val="false"/>
          <w:b w:val="false"/>
          <w:bCs w:val="false"/>
        </w:rPr>
      </w:pPr>
      <w:r>
        <w:rPr>
          <w:b w:val="false"/>
          <w:bCs w:val="false"/>
        </w:rPr>
        <w:t xml:space="preserve">Confirm </w:t>
      </w:r>
      <w:r>
        <w:rPr>
          <w:rFonts w:eastAsia="NSimSun" w:cs="Arial"/>
          <w:b w:val="false"/>
          <w:bCs w:val="false"/>
          <w:color w:val="auto"/>
          <w:kern w:val="2"/>
          <w:sz w:val="24"/>
          <w:szCs w:val="24"/>
          <w:lang w:val="en-GB" w:eastAsia="zh-CN" w:bidi="hi-IN"/>
        </w:rPr>
        <w:t>inclusion in Exhibition/Conference programme</w:t>
      </w:r>
      <w:r>
        <w:rPr>
          <w:b w:val="false"/>
          <w:bCs w:val="false"/>
        </w:rPr>
        <w:t>: w/c 22</w:t>
      </w:r>
      <w:r>
        <w:rPr>
          <w:b w:val="false"/>
          <w:bCs w:val="false"/>
          <w:vertAlign w:val="superscript"/>
        </w:rPr>
        <w:t>nd</w:t>
      </w:r>
      <w:r>
        <w:rPr>
          <w:b w:val="false"/>
          <w:bCs w:val="false"/>
        </w:rPr>
        <w:t xml:space="preserve"> February</w:t>
      </w:r>
    </w:p>
    <w:sectPr>
      <w:type w:val="continuous"/>
      <w:pgSz w:w="11906" w:h="16838"/>
      <w:pgMar w:left="1134" w:right="1134" w:header="1134" w:top="1739" w:footer="1134" w:bottom="167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1"/>
    <w:family w:val="swiss"/>
    <w:pitch w:val="default"/>
  </w:font>
  <w:font w:name="OpenSymbol">
    <w:altName w:val="Arial Unicode MS"/>
    <w:charset w:val="01"/>
    <w:family w:val="swiss"/>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before="0" w:after="57"/>
      <w:jc w:val="left"/>
      <w:rPr>
        <w:b w:val="false"/>
        <w:b w:val="false"/>
        <w:bCs w:val="false"/>
        <w:i/>
        <w:i/>
        <w:iCs/>
        <w:color w:val="666666"/>
        <w:sz w:val="22"/>
        <w:szCs w:val="22"/>
      </w:rPr>
    </w:pPr>
    <w:r>
      <w:rPr>
        <w:b w:val="false"/>
        <w:bCs w:val="false"/>
        <w:i/>
        <w:iCs/>
        <w:color w:val="666666"/>
        <w:sz w:val="22"/>
        <w:szCs w:val="22"/>
      </w:rPr>
      <w:t>Yarmouth Springs Eternal – Project Assistant role description – January 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0" w:after="140"/>
      <w:rPr>
        <w:b/>
        <w:b/>
        <w:bCs/>
        <w:sz w:val="28"/>
      </w:rPr>
    </w:pPr>
    <w:r>
      <w:rPr>
        <w:b/>
        <w:bCs/>
        <w:sz w:val="28"/>
      </w:rPr>
      <w:t xml:space="preserve">Yarmouth Springs Eternal – </w:t>
    </w:r>
    <w:r>
      <w:rPr>
        <w:rFonts w:eastAsia="NSimSun" w:cs="Arial"/>
        <w:b/>
        <w:bCs/>
        <w:color w:val="auto"/>
        <w:kern w:val="2"/>
        <w:sz w:val="28"/>
        <w:szCs w:val="24"/>
        <w:lang w:val="en-GB" w:eastAsia="zh-CN" w:bidi="hi-IN"/>
      </w:rPr>
      <w:t>Exhibition/Conference Artist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w:hAnsi="Helvetic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Helvetica" w:hAnsi="Helvetica" w:eastAsia="NSimSun" w:cs="Arial"/>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NumberingSymbols">
    <w:name w:val="Numbering Symbols"/>
    <w:qFormat/>
    <w:rPr>
      <w:b/>
      <w:b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Helvetica" w:hAnsi="Helvetic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Helvetica" w:hAnsi="Helvetica" w:cs="Arial"/>
    </w:rPr>
  </w:style>
  <w:style w:type="paragraph" w:styleId="Caption">
    <w:name w:val="Caption"/>
    <w:basedOn w:val="Normal"/>
    <w:qFormat/>
    <w:pPr>
      <w:suppressLineNumbers/>
      <w:spacing w:before="120" w:after="120"/>
    </w:pPr>
    <w:rPr>
      <w:rFonts w:ascii="Helvetica" w:hAnsi="Helvetica" w:cs="Arial"/>
      <w:i/>
      <w:iCs/>
      <w:sz w:val="24"/>
      <w:szCs w:val="24"/>
    </w:rPr>
  </w:style>
  <w:style w:type="paragraph" w:styleId="Index">
    <w:name w:val="Index"/>
    <w:basedOn w:val="Normal"/>
    <w:qFormat/>
    <w:pPr>
      <w:suppressLineNumbers/>
    </w:pPr>
    <w:rPr>
      <w:rFonts w:ascii="Helvetica" w:hAnsi="Helvetica" w:cs="Arial"/>
    </w:rPr>
  </w:style>
  <w:style w:type="paragraph" w:styleId="Footnote">
    <w:name w:val="Footnote Text"/>
    <w:basedOn w:val="Normal"/>
    <w:pPr>
      <w:suppressLineNumbers/>
      <w:ind w:left="339" w:hanging="339"/>
    </w:pPr>
    <w:rPr>
      <w:sz w:val="20"/>
      <w:szCs w:val="20"/>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 w:type="paragraph" w:styleId="Header">
    <w:name w:val="Header"/>
    <w:basedOn w:val="HeaderandFooter"/>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drinks.info/" TargetMode="External"/><Relationship Id="rId3" Type="http://schemas.openxmlformats.org/officeDocument/2006/relationships/hyperlink" Target="https://firstsite.uk/event/my-name-is-not-refugee-exhibition/" TargetMode="External"/><Relationship Id="rId4" Type="http://schemas.openxmlformats.org/officeDocument/2006/relationships/hyperlink" Target="https://queerriver.com/" TargetMode="External"/><Relationship Id="rId5" Type="http://schemas.openxmlformats.org/officeDocument/2006/relationships/hyperlink" Target="https://www.thegardengateproject.co.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hello@genevieverudd.com"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TotalTime>
  <Application>LibreOffice/6.4.3.2$Windows_X86_64 LibreOffice_project/747b5d0ebf89f41c860ec2a39efd7cb15b54f2d8</Application>
  <Pages>2</Pages>
  <Words>755</Words>
  <Characters>4316</Characters>
  <CharactersWithSpaces>5044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2021-01-04T11:17:49Z</dcterms:created>
  <dc:creator/>
  <dc:description/>
  <dc:language>en-GB</dc:language>
  <cp:lastModifiedBy/>
  <dcterms:modified xsi:type="dcterms:W3CDTF">2021-01-04T16:49:32Z</dcterms:modified>
  <cp:revision>42</cp:revision>
  <dc:subject/>
  <dc:title/>
</cp:coreProperties>
</file>